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2A6099"/>
        </w:rPr>
      </w:pPr>
      <w:r>
        <w:rPr>
          <w:b/>
          <w:bCs/>
          <w:i w:val="false"/>
          <w:iCs w:val="false"/>
          <w:color w:val="2A6099"/>
          <w:sz w:val="30"/>
          <w:szCs w:val="30"/>
          <w:u w:val="single"/>
        </w:rPr>
        <w:t>Evaluación  de Religión.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Octubre 19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Maiandra GD" w:hAnsi="Maiandra GD"/>
          <w:b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Objetivo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FF4000"/>
                <w:sz w:val="28"/>
                <w:szCs w:val="28"/>
              </w:rPr>
            </w:pPr>
            <w:r>
              <w:rPr>
                <w:b/>
                <w:bCs/>
                <w:color w:val="FF4000"/>
                <w:sz w:val="28"/>
                <w:szCs w:val="28"/>
              </w:rPr>
              <w:t>Reconocer momentos importantes de la Madre Fundadora de las Misioneras Catequistas de la  Sagrada Familia.</w:t>
            </w:r>
          </w:p>
          <w:p>
            <w:pPr>
              <w:pStyle w:val="Normal"/>
              <w:rPr>
                <w:b/>
                <w:b/>
                <w:bCs/>
                <w:color w:val="FF4000"/>
                <w:sz w:val="28"/>
                <w:szCs w:val="28"/>
              </w:rPr>
            </w:pPr>
            <w:r>
              <w:rPr>
                <w:b/>
                <w:bCs/>
                <w:color w:val="FF4000"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color w:val="FF4000"/>
                <w:sz w:val="28"/>
                <w:szCs w:val="28"/>
              </w:rPr>
            </w:pPr>
            <w:r>
              <w:rPr>
                <w:b/>
                <w:bCs/>
                <w:color w:val="FF4000"/>
                <w:sz w:val="28"/>
                <w:szCs w:val="28"/>
              </w:rPr>
              <w:t>Relacionar las oraciones con las imágenes sobre el Centenario de nuestra Congregación Misioneras Catequistas de la Sagrada Familia, desde el video homenaje a la Madre Fundadora.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color w:val="7B3D00"/>
              </w:rPr>
            </w:pPr>
            <w:r>
              <w:rPr>
                <w:b/>
                <w:bCs/>
                <w:color w:val="7B3D00"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2A6099"/>
              </w:rPr>
            </w:pPr>
            <w:r>
              <w:rPr>
                <w:b/>
                <w:bCs/>
                <w:i w:val="false"/>
                <w:iCs w:val="false"/>
                <w:color w:val="2A6099"/>
                <w:sz w:val="28"/>
                <w:szCs w:val="28"/>
              </w:rPr>
              <w:t xml:space="preserve">Este año estamos celebrando el Centenario de nuestra Congregación Misioneras Catequistas de la Sagrada Familia, en septiembre hemos visto dos temas relevantes el Origen de la Congregación y Homenaje a la Madre Fundadora </w:t>
            </w:r>
            <w:r>
              <w:rPr>
                <w:b/>
                <w:bCs/>
                <w:i w:val="false"/>
                <w:iCs w:val="false"/>
                <w:color w:val="2A6099"/>
                <w:sz w:val="28"/>
                <w:szCs w:val="28"/>
              </w:rPr>
              <w:t>(21 y 28 de septiembre).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2A6099"/>
              </w:rPr>
            </w:pPr>
            <w:r>
              <w:rPr>
                <w:b/>
                <w:bCs/>
                <w:i w:val="false"/>
                <w:iCs w:val="false"/>
                <w:color w:val="2A6099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>Para responder es importante haber desarrollado los tutoriales nombrados en el párrafo anterior, si no los ha hecho, puede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>s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 xml:space="preserve"> hacerlos ahora para aprender.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i w:val="false"/>
                <w:iCs w:val="false"/>
                <w:color w:val="158466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 xml:space="preserve">Cada 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 xml:space="preserve">evaluación 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 xml:space="preserve">es 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 xml:space="preserve">una oportunidad de aprendizaje </w:t>
            </w: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>y a esto te invito, a seguir aprendiendo.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  <w:sz w:val="28"/>
                <w:szCs w:val="28"/>
              </w:rPr>
            </w:pPr>
            <w:r>
              <w:rPr>
                <w:i w:val="false"/>
                <w:iCs w:val="false"/>
                <w:color w:val="158466"/>
                <w:sz w:val="28"/>
                <w:szCs w:val="28"/>
              </w:rPr>
            </w:r>
          </w:p>
          <w:p>
            <w:pPr>
              <w:pStyle w:val="Normal"/>
              <w:rPr>
                <w:color w:val="A1467E"/>
                <w:sz w:val="28"/>
                <w:szCs w:val="28"/>
              </w:rPr>
            </w:pPr>
            <w:r>
              <w:rPr>
                <w:b/>
                <w:bCs/>
                <w:color w:val="A1467E"/>
                <w:sz w:val="28"/>
                <w:szCs w:val="28"/>
              </w:rPr>
              <w:t>Ingresa  a</w:t>
            </w:r>
            <w:r>
              <w:rPr>
                <w:b/>
                <w:bCs/>
                <w:color w:val="A1467E"/>
                <w:sz w:val="28"/>
                <w:szCs w:val="28"/>
              </w:rPr>
              <w:t xml:space="preserve">l </w:t>
            </w:r>
            <w:r>
              <w:rPr>
                <w:b/>
                <w:bCs/>
                <w:color w:val="A1467E"/>
                <w:sz w:val="28"/>
                <w:szCs w:val="28"/>
              </w:rPr>
              <w:t xml:space="preserve">enlace </w:t>
            </w:r>
            <w:r>
              <w:rPr>
                <w:b/>
                <w:bCs/>
                <w:color w:val="A1467E"/>
                <w:sz w:val="28"/>
                <w:szCs w:val="28"/>
              </w:rPr>
              <w:t>y encontrarás una guía interactiva, en la cual</w:t>
            </w:r>
          </w:p>
          <w:p>
            <w:pPr>
              <w:pStyle w:val="Normal"/>
              <w:rPr>
                <w:b/>
                <w:b/>
                <w:bCs/>
                <w:color w:val="A1467E"/>
                <w:sz w:val="28"/>
                <w:szCs w:val="28"/>
                <w:u w:val="none"/>
              </w:rPr>
            </w:pP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 xml:space="preserve">hay que unir las oraciones con los dibujos correspondientes; </w:t>
            </w:r>
          </w:p>
          <w:p>
            <w:pPr>
              <w:pStyle w:val="Normal"/>
              <w:bidi w:val="0"/>
              <w:jc w:val="left"/>
              <w:rPr>
                <w:color w:val="A1467E"/>
                <w:sz w:val="28"/>
                <w:szCs w:val="28"/>
                <w:u w:val="none"/>
              </w:rPr>
            </w:pP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 xml:space="preserve">unir el nombre con la persona correspondiente del dibujo y </w:t>
            </w: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>Selecciona</w:t>
            </w: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>r</w:t>
            </w: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 xml:space="preserve"> el dibujo con la oración.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color w:val="A1467E"/>
                <w:sz w:val="28"/>
                <w:szCs w:val="28"/>
                <w:u w:val="none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Una vez terminado, al final está la palabra </w:t>
            </w:r>
            <w:r>
              <w:rPr>
                <w:b/>
                <w:bCs/>
                <w:color w:val="3465A4"/>
                <w:sz w:val="28"/>
                <w:szCs w:val="28"/>
              </w:rPr>
              <w:t>¡Terminado!</w:t>
            </w:r>
          </w:p>
          <w:p>
            <w:pPr>
              <w:pStyle w:val="Normal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Escribir: nombre, apellidos y curso (A o B)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Enviar las respuestas a </w:t>
            </w:r>
            <w:r>
              <w:rPr>
                <w:rStyle w:val="EnlacedeInternet"/>
                <w:b/>
                <w:bCs/>
                <w:sz w:val="28"/>
                <w:szCs w:val="28"/>
                <w:u w:val="none"/>
              </w:rPr>
              <w:t>e.medel@colegiosfnvalpo.cl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digitales, en la página del Colegio y en classroom encontrará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hyperlink r:id="rId2">
              <w:r>
                <w:rPr>
                  <w:rStyle w:val="EnlacedeInternet"/>
                  <w:b/>
                  <w:bCs/>
                  <w:sz w:val="28"/>
                  <w:szCs w:val="28"/>
                </w:rPr>
                <w:t>https://es.liveworksheets.com/hm1252884jp</w:t>
              </w:r>
            </w:hyperlink>
          </w:p>
          <w:p>
            <w:pPr>
              <w:pStyle w:val="Contenidodelatabla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872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iandra G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6"/>
        <w:szCs w:val="26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530860</wp:posOffset>
          </wp:positionH>
          <wp:positionV relativeFrom="paragraph">
            <wp:posOffset>-635000</wp:posOffset>
          </wp:positionV>
          <wp:extent cx="1111885" cy="6216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liveworksheets.com/hm1252884jp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Application>LibreOffice/6.4.6.2$Linux_X86_64 LibreOffice_project/40$Build-2</Application>
  <Pages>1</Pages>
  <Words>220</Words>
  <Characters>1271</Characters>
  <CharactersWithSpaces>1491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2020-10-15T00:57:53Z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